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6D9C" w14:textId="26ADA83F" w:rsidR="00582A22" w:rsidRDefault="00582A22" w:rsidP="00582A22">
      <w:pPr>
        <w:pStyle w:val="ListeParagraf"/>
        <w:tabs>
          <w:tab w:val="left" w:pos="426"/>
          <w:tab w:val="left" w:pos="851"/>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YAŞINDAKİ ÇOCUĞUM NELER YAPABİLİR?</w:t>
      </w:r>
    </w:p>
    <w:p w14:paraId="38BDEADB" w14:textId="2C1A310D" w:rsidR="00582A22" w:rsidRPr="00582A22" w:rsidRDefault="00582A22" w:rsidP="00582A22">
      <w:pPr>
        <w:spacing w:after="100" w:afterAutospacing="1" w:line="240" w:lineRule="auto"/>
        <w:rPr>
          <w:rFonts w:ascii="Times New Roman" w:eastAsia="Times New Roman" w:hAnsi="Times New Roman" w:cs="Times New Roman"/>
          <w:color w:val="000000" w:themeColor="text1"/>
          <w:sz w:val="24"/>
          <w:szCs w:val="24"/>
          <w:lang w:eastAsia="tr-TR"/>
        </w:rPr>
      </w:pPr>
      <w:r w:rsidRPr="00582A22">
        <w:rPr>
          <w:rFonts w:ascii="Times New Roman" w:eastAsia="Times New Roman" w:hAnsi="Times New Roman" w:cs="Times New Roman"/>
          <w:color w:val="000000" w:themeColor="text1"/>
          <w:sz w:val="24"/>
          <w:szCs w:val="24"/>
          <w:lang w:eastAsia="tr-TR"/>
        </w:rPr>
        <w:t>Ç</w:t>
      </w:r>
      <w:r w:rsidRPr="00582A22">
        <w:rPr>
          <w:rFonts w:ascii="Times New Roman" w:eastAsia="Times New Roman" w:hAnsi="Times New Roman" w:cs="Times New Roman"/>
          <w:color w:val="000000" w:themeColor="text1"/>
          <w:sz w:val="24"/>
          <w:szCs w:val="24"/>
          <w:lang w:eastAsia="tr-TR"/>
        </w:rPr>
        <w:t xml:space="preserve">ocuklar genellikle bir gelişimsel dönüm noktasından diğerine doğal, öngörülebilir bir sırayla ilerler. Ancak her çocuk kendi hızında büyür ve beceriler kazanır. </w:t>
      </w:r>
    </w:p>
    <w:p w14:paraId="447DF93C" w14:textId="7ED0402C" w:rsidR="00582A22" w:rsidRPr="00582A22" w:rsidRDefault="00582A22" w:rsidP="00582A22">
      <w:pPr>
        <w:spacing w:after="100" w:afterAutospacing="1" w:line="240" w:lineRule="auto"/>
        <w:rPr>
          <w:rFonts w:ascii="Times New Roman" w:eastAsia="Times New Roman" w:hAnsi="Times New Roman" w:cs="Times New Roman"/>
          <w:color w:val="000000" w:themeColor="text1"/>
          <w:sz w:val="24"/>
          <w:szCs w:val="24"/>
          <w:lang w:eastAsia="tr-TR"/>
        </w:rPr>
      </w:pPr>
      <w:r w:rsidRPr="00582A22">
        <w:rPr>
          <w:rFonts w:ascii="Times New Roman" w:eastAsia="Times New Roman" w:hAnsi="Times New Roman" w:cs="Times New Roman"/>
          <w:color w:val="000000" w:themeColor="text1"/>
          <w:sz w:val="24"/>
          <w:szCs w:val="24"/>
          <w:lang w:eastAsia="tr-TR"/>
        </w:rPr>
        <w:t xml:space="preserve">Çocuğunuz kendi hızında büyür ve sağlıklı büyüme her çocuk için farklıdır. Çocuğunuzun doğal büyüme hızı aşağıdaki </w:t>
      </w:r>
      <w:r w:rsidRPr="00582A22">
        <w:rPr>
          <w:rFonts w:ascii="Times New Roman" w:eastAsia="Times New Roman" w:hAnsi="Times New Roman" w:cs="Times New Roman"/>
          <w:color w:val="000000" w:themeColor="text1"/>
          <w:sz w:val="24"/>
          <w:szCs w:val="24"/>
          <w:lang w:eastAsia="tr-TR"/>
        </w:rPr>
        <w:t xml:space="preserve">maddelerden </w:t>
      </w:r>
      <w:r w:rsidRPr="00582A22">
        <w:rPr>
          <w:rFonts w:ascii="Times New Roman" w:eastAsia="Times New Roman" w:hAnsi="Times New Roman" w:cs="Times New Roman"/>
          <w:color w:val="000000" w:themeColor="text1"/>
          <w:sz w:val="24"/>
          <w:szCs w:val="24"/>
          <w:lang w:eastAsia="tr-TR"/>
        </w:rPr>
        <w:t>daha yavaş veya hızlı olabilir.</w:t>
      </w:r>
    </w:p>
    <w:p w14:paraId="3D182DC5" w14:textId="77777777" w:rsidR="00582A22" w:rsidRPr="00582A22" w:rsidRDefault="00582A22" w:rsidP="00582A22">
      <w:pPr>
        <w:pStyle w:val="ListeParagraf"/>
        <w:tabs>
          <w:tab w:val="left" w:pos="426"/>
          <w:tab w:val="left" w:pos="851"/>
        </w:tabs>
        <w:rPr>
          <w:rFonts w:ascii="Times New Roman" w:hAnsi="Times New Roman" w:cs="Times New Roman"/>
          <w:b/>
          <w:color w:val="000000" w:themeColor="text1"/>
          <w:sz w:val="24"/>
          <w:szCs w:val="24"/>
        </w:rPr>
      </w:pPr>
    </w:p>
    <w:p w14:paraId="7F167127" w14:textId="30F998B7"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6 yaşındaki çocuk, tembel ve kararsız bir görünümündedir. Çocuk bir kez daha 2.5 yaşında yaşamış olduğu karar verme güçlüklerine uğrar, yine bir şeyin olumlu ve olumsuz iki yüzü arasında hızla gidip gelir.</w:t>
      </w:r>
    </w:p>
    <w:p w14:paraId="1AFFEAC5" w14:textId="137213EA"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Motor ve dil gelişimi açısından büyük aşamalar kaydetmiş ve dengenin gelişmesi sonucu hızlı yürüyebilen, futbol oynayabilen, ok atabilen, göz-el koordinasyonunun gelişmesi sonucu da </w:t>
      </w:r>
      <w:r>
        <w:rPr>
          <w:rFonts w:ascii="Times New Roman" w:hAnsi="Times New Roman" w:cs="Times New Roman"/>
          <w:color w:val="000000" w:themeColor="text1"/>
          <w:sz w:val="24"/>
          <w:szCs w:val="24"/>
        </w:rPr>
        <w:t>i</w:t>
      </w:r>
      <w:r w:rsidRPr="00582A22">
        <w:rPr>
          <w:rFonts w:ascii="Times New Roman" w:hAnsi="Times New Roman" w:cs="Times New Roman"/>
          <w:color w:val="000000" w:themeColor="text1"/>
          <w:sz w:val="24"/>
          <w:szCs w:val="24"/>
        </w:rPr>
        <w:t>ki elini bağımsız olarak kullanabilen bir birey haline gelir.</w:t>
      </w:r>
    </w:p>
    <w:p w14:paraId="66DE35F2" w14:textId="77777777"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Çocuğun kasları oldukça gelişmiş olduğundan, diğer yaşlara oranla el işlerinde daha beceriklidir. Kesip yapıştırır, boya yapar, resim yapar, tüm araç ve gereçleri iyi kullanır.</w:t>
      </w:r>
    </w:p>
    <w:p w14:paraId="75C86F76" w14:textId="77777777"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Sözcük dağarcığı 6 yaşına kadar 10.000 sözcüğe kadar ulaşır. Bu ortalama olarak günde 5 yeni sözcük öğrenmeleri anlamını taşır.</w:t>
      </w:r>
    </w:p>
    <w:p w14:paraId="2568E6F3" w14:textId="77777777"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Harfleri yazmaya çalışır, bazıları ters yazar; bazı çocuklar ad ve soyadlarına ek olarak birkaç kelime daha yazabilirler.</w:t>
      </w:r>
    </w:p>
    <w:p w14:paraId="4470AD1A" w14:textId="77777777"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Sürekli yeni şeyler denemek ister; yeni oyunlar bulur ve </w:t>
      </w:r>
      <w:proofErr w:type="gramStart"/>
      <w:r w:rsidRPr="00582A22">
        <w:rPr>
          <w:rFonts w:ascii="Times New Roman" w:hAnsi="Times New Roman" w:cs="Times New Roman"/>
          <w:color w:val="000000" w:themeColor="text1"/>
          <w:sz w:val="24"/>
          <w:szCs w:val="24"/>
        </w:rPr>
        <w:t>uygular;</w:t>
      </w:r>
      <w:proofErr w:type="gramEnd"/>
      <w:r w:rsidRPr="00582A22">
        <w:rPr>
          <w:rFonts w:ascii="Times New Roman" w:hAnsi="Times New Roman" w:cs="Times New Roman"/>
          <w:color w:val="000000" w:themeColor="text1"/>
          <w:sz w:val="24"/>
          <w:szCs w:val="24"/>
        </w:rPr>
        <w:t xml:space="preserve"> birçok hayali role girer.</w:t>
      </w:r>
    </w:p>
    <w:p w14:paraId="31AD9A75" w14:textId="77777777"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Grup oyunlarından çok hoşlanır.</w:t>
      </w:r>
    </w:p>
    <w:p w14:paraId="6C0B5670" w14:textId="77777777" w:rsidR="00582A22" w:rsidRPr="00582A22" w:rsidRDefault="00582A22" w:rsidP="00582A22">
      <w:pPr>
        <w:pStyle w:val="ListeParagraf"/>
        <w:tabs>
          <w:tab w:val="left" w:pos="426"/>
          <w:tab w:val="left" w:pos="851"/>
        </w:tabs>
        <w:rPr>
          <w:rFonts w:ascii="Times New Roman" w:hAnsi="Times New Roman" w:cs="Times New Roman"/>
          <w:b/>
          <w:color w:val="000000" w:themeColor="text1"/>
          <w:sz w:val="24"/>
          <w:szCs w:val="24"/>
        </w:rPr>
      </w:pPr>
    </w:p>
    <w:p w14:paraId="0A000206" w14:textId="77777777" w:rsidR="00582A22" w:rsidRPr="00582A22" w:rsidRDefault="00582A22" w:rsidP="00582A22">
      <w:pPr>
        <w:pStyle w:val="ListeParagraf"/>
        <w:tabs>
          <w:tab w:val="left" w:pos="426"/>
          <w:tab w:val="left" w:pos="851"/>
        </w:tabs>
        <w:ind w:left="340"/>
        <w:rPr>
          <w:rFonts w:ascii="Times New Roman" w:hAnsi="Times New Roman" w:cs="Times New Roman"/>
          <w:b/>
          <w:color w:val="000000" w:themeColor="text1"/>
          <w:sz w:val="24"/>
          <w:szCs w:val="24"/>
        </w:rPr>
      </w:pPr>
      <w:r w:rsidRPr="00582A22">
        <w:rPr>
          <w:rFonts w:ascii="Times New Roman" w:hAnsi="Times New Roman" w:cs="Times New Roman"/>
          <w:b/>
          <w:color w:val="000000" w:themeColor="text1"/>
          <w:sz w:val="24"/>
          <w:szCs w:val="24"/>
        </w:rPr>
        <w:t>Dil ve Bilişsel Beceriler:</w:t>
      </w:r>
    </w:p>
    <w:p w14:paraId="3D5A530E" w14:textId="77777777" w:rsidR="00582A22" w:rsidRPr="00582A22" w:rsidRDefault="00582A22" w:rsidP="00582A22">
      <w:pPr>
        <w:pStyle w:val="ListeParagraf"/>
        <w:tabs>
          <w:tab w:val="left" w:pos="426"/>
          <w:tab w:val="left" w:pos="851"/>
        </w:tabs>
        <w:rPr>
          <w:rFonts w:ascii="Times New Roman" w:hAnsi="Times New Roman" w:cs="Times New Roman"/>
          <w:b/>
          <w:color w:val="000000" w:themeColor="text1"/>
          <w:sz w:val="24"/>
          <w:szCs w:val="24"/>
        </w:rPr>
      </w:pPr>
    </w:p>
    <w:p w14:paraId="4D3126BD" w14:textId="77777777" w:rsidR="00582A22" w:rsidRPr="00582A22" w:rsidRDefault="00582A22" w:rsidP="00582A22">
      <w:pPr>
        <w:pStyle w:val="ListeParagraf"/>
        <w:numPr>
          <w:ilvl w:val="0"/>
          <w:numId w:val="1"/>
        </w:numPr>
        <w:tabs>
          <w:tab w:val="left" w:pos="426"/>
          <w:tab w:val="left" w:pos="851"/>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Daha iyi konsantre olurlar. </w:t>
      </w:r>
    </w:p>
    <w:p w14:paraId="71A7F4A7"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Dikkat süreleri daha uzundur. </w:t>
      </w:r>
    </w:p>
    <w:p w14:paraId="53619C42"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Dramatik oyunları daha karmaşık ve zengindir. </w:t>
      </w:r>
    </w:p>
    <w:p w14:paraId="62B477E6"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Nesneleri büyüklüklerine, uzunluklarına, renklerine göre ayırabilirler. </w:t>
      </w:r>
    </w:p>
    <w:p w14:paraId="4068B049"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Büyüklük kavramını anlarlar (en </w:t>
      </w:r>
      <w:proofErr w:type="spellStart"/>
      <w:proofErr w:type="gramStart"/>
      <w:r w:rsidRPr="00582A22">
        <w:rPr>
          <w:rFonts w:ascii="Times New Roman" w:hAnsi="Times New Roman" w:cs="Times New Roman"/>
          <w:color w:val="000000" w:themeColor="text1"/>
          <w:sz w:val="24"/>
          <w:szCs w:val="24"/>
        </w:rPr>
        <w:t>büyük,en</w:t>
      </w:r>
      <w:proofErr w:type="spellEnd"/>
      <w:proofErr w:type="gramEnd"/>
      <w:r w:rsidRPr="00582A22">
        <w:rPr>
          <w:rFonts w:ascii="Times New Roman" w:hAnsi="Times New Roman" w:cs="Times New Roman"/>
          <w:color w:val="000000" w:themeColor="text1"/>
          <w:sz w:val="24"/>
          <w:szCs w:val="24"/>
        </w:rPr>
        <w:t xml:space="preserve"> küçük gibi). </w:t>
      </w:r>
    </w:p>
    <w:p w14:paraId="0B3FB26B"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Nesneleri farklı şekillerde sıralayabilirler. </w:t>
      </w:r>
    </w:p>
    <w:p w14:paraId="25AC7ACE"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Çocuk yeni kavramlar peşindedir. Çizdiği, canlandırdığı simgeler de durmadan değişmektedir. </w:t>
      </w:r>
    </w:p>
    <w:p w14:paraId="64EFF2B2"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Aynı anda görülmesi mümkün olmayan çeşitli manzaraları betimlemek için ilginç yöntemler kullanır.</w:t>
      </w:r>
    </w:p>
    <w:p w14:paraId="643E89E7" w14:textId="77777777" w:rsidR="00582A22" w:rsidRPr="00582A22" w:rsidRDefault="00582A22" w:rsidP="00582A22">
      <w:pPr>
        <w:pStyle w:val="ListeParagraf"/>
        <w:numPr>
          <w:ilvl w:val="0"/>
          <w:numId w:val="1"/>
        </w:numPr>
        <w:tabs>
          <w:tab w:val="left" w:pos="426"/>
          <w:tab w:val="left" w:pos="709"/>
        </w:tabs>
        <w:ind w:left="720"/>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Genelde çocuklar yaşça büyüdükçe çizimleri de giderek daha gerçekçi olmaya başlar. Bununla birlikte 5-7 yaş arasındaki çocukların yaptığı çizimlerde bazen çocuğun </w:t>
      </w:r>
      <w:proofErr w:type="spellStart"/>
      <w:r w:rsidRPr="00582A22">
        <w:rPr>
          <w:rFonts w:ascii="Times New Roman" w:hAnsi="Times New Roman" w:cs="Times New Roman"/>
          <w:color w:val="000000" w:themeColor="text1"/>
          <w:sz w:val="24"/>
          <w:szCs w:val="24"/>
        </w:rPr>
        <w:t>varolduğunu</w:t>
      </w:r>
      <w:proofErr w:type="spellEnd"/>
      <w:r w:rsidRPr="00582A22">
        <w:rPr>
          <w:rFonts w:ascii="Times New Roman" w:hAnsi="Times New Roman" w:cs="Times New Roman"/>
          <w:color w:val="000000" w:themeColor="text1"/>
          <w:sz w:val="24"/>
          <w:szCs w:val="24"/>
        </w:rPr>
        <w:t xml:space="preserve"> bildiği ama normal olarak göremediği ögeler hala bulunabilir.</w:t>
      </w:r>
    </w:p>
    <w:p w14:paraId="4E3D4AB1"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Bunun sonucunda ‘saydam</w:t>
      </w:r>
      <w:proofErr w:type="gramStart"/>
      <w:r w:rsidRPr="00582A22">
        <w:rPr>
          <w:rFonts w:ascii="Times New Roman" w:hAnsi="Times New Roman" w:cs="Times New Roman"/>
          <w:color w:val="000000" w:themeColor="text1"/>
          <w:sz w:val="24"/>
          <w:szCs w:val="24"/>
        </w:rPr>
        <w:t>’  ya</w:t>
      </w:r>
      <w:proofErr w:type="gramEnd"/>
      <w:r w:rsidRPr="00582A22">
        <w:rPr>
          <w:rFonts w:ascii="Times New Roman" w:hAnsi="Times New Roman" w:cs="Times New Roman"/>
          <w:color w:val="000000" w:themeColor="text1"/>
          <w:sz w:val="24"/>
          <w:szCs w:val="24"/>
        </w:rPr>
        <w:t xml:space="preserve"> da ‘</w:t>
      </w:r>
      <w:proofErr w:type="spellStart"/>
      <w:r w:rsidRPr="00582A22">
        <w:rPr>
          <w:rFonts w:ascii="Times New Roman" w:hAnsi="Times New Roman" w:cs="Times New Roman"/>
          <w:color w:val="000000" w:themeColor="text1"/>
          <w:sz w:val="24"/>
          <w:szCs w:val="24"/>
        </w:rPr>
        <w:t>röntgen’çizim</w:t>
      </w:r>
      <w:proofErr w:type="spellEnd"/>
      <w:r w:rsidRPr="00582A22">
        <w:rPr>
          <w:rFonts w:ascii="Times New Roman" w:hAnsi="Times New Roman" w:cs="Times New Roman"/>
          <w:color w:val="000000" w:themeColor="text1"/>
          <w:sz w:val="24"/>
          <w:szCs w:val="24"/>
        </w:rPr>
        <w:t xml:space="preserve"> denen şeffaf resim ortaya çıkar. </w:t>
      </w:r>
    </w:p>
    <w:p w14:paraId="20675819"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Öğretilirse büyük ve küçük harfleri gösterebilirler. </w:t>
      </w:r>
    </w:p>
    <w:p w14:paraId="37AB6ADC" w14:textId="77777777" w:rsidR="00582A22" w:rsidRPr="00582A22" w:rsidRDefault="00582A22" w:rsidP="00582A22">
      <w:pPr>
        <w:pStyle w:val="ListeParagraf"/>
        <w:numPr>
          <w:ilvl w:val="0"/>
          <w:numId w:val="1"/>
        </w:numPr>
        <w:tabs>
          <w:tab w:val="left" w:pos="426"/>
          <w:tab w:val="left" w:pos="709"/>
        </w:tabs>
        <w:ind w:left="709" w:hanging="349"/>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“Aynı, daha fazla, “daha az” kavramlarını anlarlar “Dünden bir gün önce, yarından bir gün sonra” kavramlarını kullanabilirler. </w:t>
      </w:r>
    </w:p>
    <w:p w14:paraId="462F411B"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lastRenderedPageBreak/>
        <w:t>Saat ve zaman kavramını anlamaya başlarlar.</w:t>
      </w:r>
    </w:p>
    <w:p w14:paraId="1DE171B7"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“İçinde-dışında; altında-üstünde; önünde-arkasında” kavramlarını anlarlar.</w:t>
      </w:r>
    </w:p>
    <w:p w14:paraId="6CD44934"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Karmaşık neden- sonuç ilişkileri kurabilirler.</w:t>
      </w:r>
    </w:p>
    <w:p w14:paraId="270933EC" w14:textId="77777777" w:rsidR="00582A22" w:rsidRPr="00582A22" w:rsidRDefault="00582A22" w:rsidP="00582A22">
      <w:pPr>
        <w:pStyle w:val="ListeParagraf"/>
        <w:numPr>
          <w:ilvl w:val="0"/>
          <w:numId w:val="1"/>
        </w:numPr>
        <w:tabs>
          <w:tab w:val="left" w:pos="426"/>
          <w:tab w:val="left" w:pos="709"/>
        </w:tabs>
        <w:ind w:left="709" w:hanging="349"/>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Bazı durumlar karşısında ne yapması gerektiğini değerlendirebilir: Yağmurda dışarı çıkmak isterse ne yapması gerektiğini bilir veya yanan evi gördüğünde ne yapması gerektiğini bilir. </w:t>
      </w:r>
    </w:p>
    <w:p w14:paraId="2719AB18"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Bazı harfleri yazabilirler.</w:t>
      </w:r>
    </w:p>
    <w:p w14:paraId="1EC580B4"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Çoğu büyük harfleri okuyabilir, ancak küçük harflerin hepsini okuyamazlar. </w:t>
      </w:r>
    </w:p>
    <w:p w14:paraId="19E729B9"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 xml:space="preserve">Bazı rakamları yazabilir ve okuyabilirler. </w:t>
      </w:r>
    </w:p>
    <w:p w14:paraId="543857C0"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20’den yukarı sayabilirler.</w:t>
      </w:r>
    </w:p>
    <w:p w14:paraId="108B4DC6" w14:textId="77777777" w:rsidR="00582A22" w:rsidRPr="00582A22" w:rsidRDefault="00582A22" w:rsidP="00582A22">
      <w:pPr>
        <w:pStyle w:val="ListeParagraf"/>
        <w:numPr>
          <w:ilvl w:val="0"/>
          <w:numId w:val="1"/>
        </w:numPr>
        <w:tabs>
          <w:tab w:val="left" w:pos="426"/>
          <w:tab w:val="left" w:pos="709"/>
        </w:tabs>
        <w:ind w:left="851" w:hanging="491"/>
        <w:rPr>
          <w:rFonts w:ascii="Times New Roman" w:hAnsi="Times New Roman" w:cs="Times New Roman"/>
          <w:b/>
          <w:color w:val="000000" w:themeColor="text1"/>
          <w:sz w:val="24"/>
          <w:szCs w:val="24"/>
        </w:rPr>
      </w:pPr>
      <w:r w:rsidRPr="00582A22">
        <w:rPr>
          <w:rFonts w:ascii="Times New Roman" w:hAnsi="Times New Roman" w:cs="Times New Roman"/>
          <w:color w:val="000000" w:themeColor="text1"/>
          <w:sz w:val="24"/>
          <w:szCs w:val="24"/>
        </w:rPr>
        <w:t>Nesnelerle toplama yapabilirler.</w:t>
      </w:r>
    </w:p>
    <w:p w14:paraId="4B33636B" w14:textId="77777777" w:rsidR="00582A22" w:rsidRPr="0048586C" w:rsidRDefault="00582A22" w:rsidP="00582A22">
      <w:pPr>
        <w:tabs>
          <w:tab w:val="left" w:pos="426"/>
          <w:tab w:val="left" w:pos="567"/>
          <w:tab w:val="left" w:pos="709"/>
        </w:tabs>
        <w:ind w:left="720" w:hanging="360"/>
        <w:rPr>
          <w:rFonts w:ascii="Times New Roman" w:hAnsi="Times New Roman" w:cs="Times New Roman"/>
          <w:b/>
          <w:color w:val="000000" w:themeColor="text1"/>
          <w:sz w:val="20"/>
          <w:szCs w:val="20"/>
        </w:rPr>
      </w:pPr>
    </w:p>
    <w:p w14:paraId="1F70FBB7" w14:textId="00CAE9F0" w:rsidR="00096AE6" w:rsidRDefault="00582A22">
      <w:pPr>
        <w:rPr>
          <w:rFonts w:ascii="Times New Roman" w:hAnsi="Times New Roman" w:cs="Times New Roman"/>
          <w:b/>
          <w:bCs/>
          <w:sz w:val="24"/>
          <w:szCs w:val="24"/>
        </w:rPr>
      </w:pPr>
      <w:r w:rsidRPr="00582A22">
        <w:rPr>
          <w:rFonts w:ascii="Times New Roman" w:hAnsi="Times New Roman" w:cs="Times New Roman"/>
          <w:b/>
          <w:bCs/>
          <w:sz w:val="24"/>
          <w:szCs w:val="24"/>
        </w:rPr>
        <w:t>Kaynakça:</w:t>
      </w:r>
    </w:p>
    <w:p w14:paraId="037D46FA" w14:textId="402A4C86" w:rsidR="00582A22" w:rsidRPr="00582A22" w:rsidRDefault="00582A22">
      <w:pPr>
        <w:rPr>
          <w:rFonts w:ascii="Times New Roman" w:hAnsi="Times New Roman" w:cs="Times New Roman"/>
          <w:sz w:val="24"/>
          <w:szCs w:val="24"/>
        </w:rPr>
      </w:pPr>
      <w:r w:rsidRPr="00582A22">
        <w:rPr>
          <w:rFonts w:ascii="Times New Roman" w:hAnsi="Times New Roman" w:cs="Times New Roman"/>
          <w:sz w:val="24"/>
          <w:szCs w:val="24"/>
        </w:rPr>
        <w:t>Yavuzer, H., (2005) Çocuğunuzun İlk 6 Yılı.</w:t>
      </w:r>
    </w:p>
    <w:p w14:paraId="60F6AB87" w14:textId="3666051D" w:rsidR="00582A22" w:rsidRPr="00582A22" w:rsidRDefault="00582A22">
      <w:pPr>
        <w:rPr>
          <w:rFonts w:ascii="Times New Roman" w:hAnsi="Times New Roman" w:cs="Times New Roman"/>
          <w:sz w:val="24"/>
          <w:szCs w:val="24"/>
        </w:rPr>
      </w:pPr>
      <w:r w:rsidRPr="00582A22">
        <w:rPr>
          <w:rFonts w:ascii="Times New Roman" w:hAnsi="Times New Roman" w:cs="Times New Roman"/>
          <w:sz w:val="24"/>
          <w:szCs w:val="24"/>
        </w:rPr>
        <w:t>https://www.healthlinkbc.ca/pregnancy-parenting/parenting-school-age-children-6-11-</w:t>
      </w:r>
      <w:proofErr w:type="gramStart"/>
      <w:r w:rsidRPr="00582A22">
        <w:rPr>
          <w:rFonts w:ascii="Times New Roman" w:hAnsi="Times New Roman" w:cs="Times New Roman"/>
          <w:sz w:val="24"/>
          <w:szCs w:val="24"/>
        </w:rPr>
        <w:t>years</w:t>
      </w:r>
      <w:proofErr w:type="gramEnd"/>
      <w:r w:rsidRPr="00582A22">
        <w:rPr>
          <w:rFonts w:ascii="Times New Roman" w:hAnsi="Times New Roman" w:cs="Times New Roman"/>
          <w:sz w:val="24"/>
          <w:szCs w:val="24"/>
        </w:rPr>
        <w:t>/school-age-children-growth-and-5</w:t>
      </w:r>
    </w:p>
    <w:sectPr w:rsidR="00582A22" w:rsidRPr="00582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13AE"/>
    <w:multiLevelType w:val="hybridMultilevel"/>
    <w:tmpl w:val="3C5E2D7A"/>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16cid:durableId="22604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22"/>
    <w:rsid w:val="00096AE6"/>
    <w:rsid w:val="003E2533"/>
    <w:rsid w:val="00582A22"/>
    <w:rsid w:val="00F16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D2EC9FC"/>
  <w15:chartTrackingRefBased/>
  <w15:docId w15:val="{7F6A0CF5-04D9-F942-8095-F39D445A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22"/>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ui-provider">
    <w:name w:val="ui-provider"/>
    <w:basedOn w:val="VarsaylanParagrafYazTipi"/>
    <w:rsid w:val="00582A22"/>
  </w:style>
  <w:style w:type="paragraph" w:styleId="ListeParagraf">
    <w:name w:val="List Paragraph"/>
    <w:basedOn w:val="Normal"/>
    <w:uiPriority w:val="34"/>
    <w:qFormat/>
    <w:rsid w:val="00582A22"/>
    <w:pPr>
      <w:ind w:left="720"/>
      <w:contextualSpacing/>
    </w:pPr>
  </w:style>
  <w:style w:type="paragraph" w:styleId="NormalWeb">
    <w:name w:val="Normal (Web)"/>
    <w:basedOn w:val="Normal"/>
    <w:uiPriority w:val="99"/>
    <w:semiHidden/>
    <w:unhideWhenUsed/>
    <w:rsid w:val="00582A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7633">
      <w:bodyDiv w:val="1"/>
      <w:marLeft w:val="0"/>
      <w:marRight w:val="0"/>
      <w:marTop w:val="0"/>
      <w:marBottom w:val="0"/>
      <w:divBdr>
        <w:top w:val="none" w:sz="0" w:space="0" w:color="auto"/>
        <w:left w:val="none" w:sz="0" w:space="0" w:color="auto"/>
        <w:bottom w:val="none" w:sz="0" w:space="0" w:color="auto"/>
        <w:right w:val="none" w:sz="0" w:space="0" w:color="auto"/>
      </w:divBdr>
    </w:div>
    <w:div w:id="198882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Elbi Firdevs  Uyar</dc:creator>
  <cp:keywords/>
  <dc:description/>
  <cp:lastModifiedBy>Elbi Firdevs  Uyar</cp:lastModifiedBy>
  <cp:revision>1</cp:revision>
  <dcterms:created xsi:type="dcterms:W3CDTF">2023-03-18T14:46:00Z</dcterms:created>
  <dcterms:modified xsi:type="dcterms:W3CDTF">2023-03-23T06:52:00Z</dcterms:modified>
</cp:coreProperties>
</file>